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14" w:rsidRPr="00C42114" w:rsidRDefault="00C42114" w:rsidP="00C4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C42114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FI</w:t>
      </w:r>
      <w:r w:rsidRPr="00C4211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ŞA DISCIPLINEI</w:t>
      </w:r>
    </w:p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C4211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1. 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6235"/>
      </w:tblGrid>
      <w:tr w:rsidR="00C42114" w:rsidRPr="00C42114" w:rsidTr="00760343">
        <w:tc>
          <w:tcPr>
            <w:tcW w:w="3794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1.1 Instituţia de învăţământ superior</w:t>
            </w:r>
          </w:p>
        </w:tc>
        <w:tc>
          <w:tcPr>
            <w:tcW w:w="6394" w:type="dxa"/>
            <w:vAlign w:val="center"/>
          </w:tcPr>
          <w:p w:rsidR="00C42114" w:rsidRPr="00C42114" w:rsidRDefault="00C42114" w:rsidP="00C421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din Bucureşti</w:t>
            </w:r>
          </w:p>
        </w:tc>
      </w:tr>
      <w:tr w:rsidR="00C42114" w:rsidRPr="00C42114" w:rsidTr="00760343">
        <w:tc>
          <w:tcPr>
            <w:tcW w:w="3794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1.2 Facultatea</w:t>
            </w:r>
          </w:p>
        </w:tc>
        <w:tc>
          <w:tcPr>
            <w:tcW w:w="6394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Facultatea de Limbi şi Literaturi Străine</w:t>
            </w:r>
          </w:p>
        </w:tc>
      </w:tr>
      <w:tr w:rsidR="00C42114" w:rsidRPr="00C42114" w:rsidTr="00760343">
        <w:tc>
          <w:tcPr>
            <w:tcW w:w="3794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1.3 Departamentul</w:t>
            </w:r>
          </w:p>
        </w:tc>
        <w:tc>
          <w:tcPr>
            <w:tcW w:w="6394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Departamentul de Filologie Rusă şi Slavă</w:t>
            </w:r>
          </w:p>
        </w:tc>
      </w:tr>
      <w:tr w:rsidR="00C42114" w:rsidRPr="00C42114" w:rsidTr="00760343">
        <w:tc>
          <w:tcPr>
            <w:tcW w:w="3794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1.4 Domeniul de studii</w:t>
            </w:r>
          </w:p>
        </w:tc>
        <w:tc>
          <w:tcPr>
            <w:tcW w:w="6394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Filologie</w:t>
            </w:r>
          </w:p>
        </w:tc>
      </w:tr>
      <w:tr w:rsidR="00C42114" w:rsidRPr="00C42114" w:rsidTr="00760343">
        <w:tc>
          <w:tcPr>
            <w:tcW w:w="3794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1.5 Ciclul de studii</w:t>
            </w:r>
          </w:p>
        </w:tc>
        <w:tc>
          <w:tcPr>
            <w:tcW w:w="6394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Licenţă</w:t>
            </w:r>
          </w:p>
        </w:tc>
      </w:tr>
      <w:tr w:rsidR="00C42114" w:rsidRPr="00C42114" w:rsidTr="00760343">
        <w:tc>
          <w:tcPr>
            <w:tcW w:w="3794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1.6 Programul de studii/Calificarea</w:t>
            </w:r>
          </w:p>
        </w:tc>
        <w:tc>
          <w:tcPr>
            <w:tcW w:w="6394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Limbă și literatură slovacă/Filologie</w:t>
            </w:r>
          </w:p>
        </w:tc>
      </w:tr>
    </w:tbl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C4211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2. Date despre disciplină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6780"/>
      </w:tblGrid>
      <w:tr w:rsidR="00C42114" w:rsidRPr="00C42114" w:rsidTr="00760343">
        <w:tc>
          <w:tcPr>
            <w:tcW w:w="3227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2.1 Denumirea disciplinei</w:t>
            </w:r>
          </w:p>
        </w:tc>
        <w:tc>
          <w:tcPr>
            <w:tcW w:w="6961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GB"/>
              </w:rPr>
              <w:t>Atelier de traduceri literare</w:t>
            </w:r>
          </w:p>
        </w:tc>
      </w:tr>
      <w:tr w:rsidR="00C42114" w:rsidRPr="00C42114" w:rsidTr="00760343">
        <w:tc>
          <w:tcPr>
            <w:tcW w:w="3227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2.2 Titularul activităţii de curs</w:t>
            </w:r>
          </w:p>
        </w:tc>
        <w:tc>
          <w:tcPr>
            <w:tcW w:w="6961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dr. Zăvoianu-Petrovici Ramona </w:t>
            </w:r>
          </w:p>
        </w:tc>
      </w:tr>
      <w:tr w:rsidR="00C42114" w:rsidRPr="00C42114" w:rsidTr="00760343">
        <w:tc>
          <w:tcPr>
            <w:tcW w:w="3227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2.3 Titularul activităţii de seminar/laborator</w:t>
            </w:r>
          </w:p>
        </w:tc>
        <w:tc>
          <w:tcPr>
            <w:tcW w:w="6961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C42114" w:rsidRPr="00C42114" w:rsidTr="00760343">
        <w:tc>
          <w:tcPr>
            <w:tcW w:w="3227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2.4 Anul de studiu</w:t>
            </w:r>
          </w:p>
        </w:tc>
        <w:tc>
          <w:tcPr>
            <w:tcW w:w="6961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III</w:t>
            </w:r>
          </w:p>
        </w:tc>
      </w:tr>
      <w:tr w:rsidR="00C42114" w:rsidRPr="00C42114" w:rsidTr="00760343">
        <w:tc>
          <w:tcPr>
            <w:tcW w:w="3227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2.5 Semestrul </w:t>
            </w:r>
          </w:p>
        </w:tc>
        <w:tc>
          <w:tcPr>
            <w:tcW w:w="6961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II</w:t>
            </w:r>
          </w:p>
        </w:tc>
      </w:tr>
      <w:tr w:rsidR="00C42114" w:rsidRPr="00C42114" w:rsidTr="00760343">
        <w:tc>
          <w:tcPr>
            <w:tcW w:w="3227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2.6 Tipul de evaluare</w:t>
            </w:r>
          </w:p>
        </w:tc>
        <w:tc>
          <w:tcPr>
            <w:tcW w:w="6961" w:type="dxa"/>
          </w:tcPr>
          <w:p w:rsidR="00C42114" w:rsidRPr="00C42114" w:rsidRDefault="00807EB6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</w:t>
            </w:r>
            <w:bookmarkStart w:id="0" w:name="_GoBack"/>
            <w:bookmarkEnd w:id="0"/>
          </w:p>
        </w:tc>
      </w:tr>
      <w:tr w:rsidR="00C42114" w:rsidRPr="00C42114" w:rsidTr="00760343">
        <w:tc>
          <w:tcPr>
            <w:tcW w:w="3227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2.7 Regimul disciplinei</w:t>
            </w:r>
          </w:p>
        </w:tc>
        <w:tc>
          <w:tcPr>
            <w:tcW w:w="6961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Opțional</w:t>
            </w:r>
          </w:p>
        </w:tc>
      </w:tr>
    </w:tbl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C4211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3. Timpul total estimat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697"/>
        <w:gridCol w:w="1788"/>
        <w:gridCol w:w="692"/>
        <w:gridCol w:w="2259"/>
        <w:gridCol w:w="710"/>
      </w:tblGrid>
      <w:tr w:rsidR="00C42114" w:rsidRPr="00C42114" w:rsidTr="00760343">
        <w:tc>
          <w:tcPr>
            <w:tcW w:w="3934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3.1 Număr de ore pe săptămână</w:t>
            </w:r>
          </w:p>
        </w:tc>
        <w:tc>
          <w:tcPr>
            <w:tcW w:w="708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843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din care 3.2 curs</w:t>
            </w:r>
          </w:p>
        </w:tc>
        <w:tc>
          <w:tcPr>
            <w:tcW w:w="709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275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3.3 seminar/laborator</w:t>
            </w:r>
          </w:p>
        </w:tc>
        <w:tc>
          <w:tcPr>
            <w:tcW w:w="719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C42114" w:rsidRPr="00C42114" w:rsidTr="00760343">
        <w:tc>
          <w:tcPr>
            <w:tcW w:w="3934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3.4 Total ore din planul de învăţământ</w:t>
            </w:r>
          </w:p>
        </w:tc>
        <w:tc>
          <w:tcPr>
            <w:tcW w:w="708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843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din care 3.5 curs</w:t>
            </w:r>
          </w:p>
        </w:tc>
        <w:tc>
          <w:tcPr>
            <w:tcW w:w="709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275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3.6 seminar/laborator</w:t>
            </w:r>
          </w:p>
        </w:tc>
        <w:tc>
          <w:tcPr>
            <w:tcW w:w="719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C42114" w:rsidRPr="00C42114" w:rsidTr="00760343">
        <w:tc>
          <w:tcPr>
            <w:tcW w:w="9469" w:type="dxa"/>
            <w:gridSpan w:val="5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Distribuţia fondului de timp</w:t>
            </w:r>
          </w:p>
        </w:tc>
        <w:tc>
          <w:tcPr>
            <w:tcW w:w="719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ore</w:t>
            </w:r>
          </w:p>
        </w:tc>
      </w:tr>
      <w:tr w:rsidR="00C42114" w:rsidRPr="00C42114" w:rsidTr="00760343">
        <w:tc>
          <w:tcPr>
            <w:tcW w:w="9469" w:type="dxa"/>
            <w:gridSpan w:val="5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Studiul după manual, support de curs, bibliografie şi notiţe</w:t>
            </w:r>
          </w:p>
        </w:tc>
        <w:tc>
          <w:tcPr>
            <w:tcW w:w="719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</w:t>
            </w:r>
          </w:p>
        </w:tc>
      </w:tr>
      <w:tr w:rsidR="00C42114" w:rsidRPr="00C42114" w:rsidTr="00760343">
        <w:tc>
          <w:tcPr>
            <w:tcW w:w="9469" w:type="dxa"/>
            <w:gridSpan w:val="5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Documentare suplimentară în bibliotecă, pe platforme electronice de specialitate şi pe teren</w:t>
            </w:r>
          </w:p>
        </w:tc>
        <w:tc>
          <w:tcPr>
            <w:tcW w:w="719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</w:t>
            </w:r>
          </w:p>
        </w:tc>
      </w:tr>
      <w:tr w:rsidR="00C42114" w:rsidRPr="00C42114" w:rsidTr="00760343">
        <w:tc>
          <w:tcPr>
            <w:tcW w:w="9469" w:type="dxa"/>
            <w:gridSpan w:val="5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Pregătire seminarii/laboratoare, teme, referate, portofolii şi eseuri</w:t>
            </w:r>
          </w:p>
        </w:tc>
        <w:tc>
          <w:tcPr>
            <w:tcW w:w="719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</w:t>
            </w:r>
          </w:p>
        </w:tc>
      </w:tr>
      <w:tr w:rsidR="00C42114" w:rsidRPr="00C42114" w:rsidTr="00760343">
        <w:tc>
          <w:tcPr>
            <w:tcW w:w="9469" w:type="dxa"/>
            <w:gridSpan w:val="5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Tutoriat</w:t>
            </w:r>
          </w:p>
        </w:tc>
        <w:tc>
          <w:tcPr>
            <w:tcW w:w="719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C42114" w:rsidRPr="00C42114" w:rsidTr="00760343">
        <w:tc>
          <w:tcPr>
            <w:tcW w:w="9469" w:type="dxa"/>
            <w:gridSpan w:val="5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Examinări</w:t>
            </w:r>
          </w:p>
        </w:tc>
        <w:tc>
          <w:tcPr>
            <w:tcW w:w="719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C42114" w:rsidRPr="00C42114" w:rsidTr="00760343">
        <w:tc>
          <w:tcPr>
            <w:tcW w:w="9469" w:type="dxa"/>
            <w:gridSpan w:val="5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Alte activităţi…</w:t>
            </w:r>
          </w:p>
        </w:tc>
        <w:tc>
          <w:tcPr>
            <w:tcW w:w="719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C42114" w:rsidRPr="00C42114" w:rsidTr="00760343">
        <w:trPr>
          <w:trHeight w:val="330"/>
        </w:trPr>
        <w:tc>
          <w:tcPr>
            <w:tcW w:w="9469" w:type="dxa"/>
            <w:gridSpan w:val="5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3.7 Total ore studiu individual</w:t>
            </w:r>
          </w:p>
        </w:tc>
        <w:tc>
          <w:tcPr>
            <w:tcW w:w="719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30</w:t>
            </w:r>
          </w:p>
        </w:tc>
      </w:tr>
      <w:tr w:rsidR="00C42114" w:rsidRPr="00C42114" w:rsidTr="00760343">
        <w:trPr>
          <w:trHeight w:val="225"/>
        </w:trPr>
        <w:tc>
          <w:tcPr>
            <w:tcW w:w="9469" w:type="dxa"/>
            <w:gridSpan w:val="5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3.8 Total ore din planul de învăţământ (3.4) + Total ore studiu individual (3.7)</w:t>
            </w:r>
          </w:p>
        </w:tc>
        <w:tc>
          <w:tcPr>
            <w:tcW w:w="719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50</w:t>
            </w:r>
          </w:p>
        </w:tc>
      </w:tr>
      <w:tr w:rsidR="00C42114" w:rsidRPr="00C42114" w:rsidTr="00760343">
        <w:tc>
          <w:tcPr>
            <w:tcW w:w="9469" w:type="dxa"/>
            <w:gridSpan w:val="5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3.9 Total ore pe semestru (25-30 ore/ 1 credit)</w:t>
            </w:r>
          </w:p>
        </w:tc>
        <w:tc>
          <w:tcPr>
            <w:tcW w:w="719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50</w:t>
            </w:r>
          </w:p>
        </w:tc>
      </w:tr>
      <w:tr w:rsidR="00C42114" w:rsidRPr="00C42114" w:rsidTr="00760343">
        <w:tc>
          <w:tcPr>
            <w:tcW w:w="9469" w:type="dxa"/>
            <w:gridSpan w:val="5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3.10 Numărul de credite</w:t>
            </w:r>
          </w:p>
        </w:tc>
        <w:tc>
          <w:tcPr>
            <w:tcW w:w="719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2</w:t>
            </w:r>
          </w:p>
        </w:tc>
      </w:tr>
    </w:tbl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4211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4. Precondiţii</w:t>
      </w: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892"/>
      </w:tblGrid>
      <w:tr w:rsidR="00C42114" w:rsidRPr="00C42114" w:rsidTr="00760343">
        <w:tc>
          <w:tcPr>
            <w:tcW w:w="2093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4.1 de curriculum</w:t>
            </w:r>
          </w:p>
        </w:tc>
        <w:tc>
          <w:tcPr>
            <w:tcW w:w="8095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C42114" w:rsidRPr="00C42114" w:rsidTr="00760343">
        <w:tc>
          <w:tcPr>
            <w:tcW w:w="2093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4.2 de competenţe</w:t>
            </w:r>
          </w:p>
        </w:tc>
        <w:tc>
          <w:tcPr>
            <w:tcW w:w="8095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Competenţe lingvistice de nivel B1</w:t>
            </w:r>
          </w:p>
        </w:tc>
      </w:tr>
    </w:tbl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4211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5. Condiţii</w:t>
      </w: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5126"/>
      </w:tblGrid>
      <w:tr w:rsidR="00C42114" w:rsidRPr="00C42114" w:rsidTr="00760343">
        <w:tc>
          <w:tcPr>
            <w:tcW w:w="4928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5.1 de desfăşurare a cursului</w:t>
            </w:r>
          </w:p>
        </w:tc>
        <w:tc>
          <w:tcPr>
            <w:tcW w:w="5260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Termenul predării referatelor este stabilit de titular de comun acord cu studenții. Nu se vor accepta cererile de amânare a acestuia pe motive altfel decât obiectiv întemeiate. De asemenea, pentru 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lastRenderedPageBreak/>
              <w:t>predarea cu întârziere a lucrărilor de seminar/laborator, lucrările vor fi depunctate cu 1 pct./zi de întârziere.</w:t>
            </w:r>
          </w:p>
        </w:tc>
      </w:tr>
      <w:tr w:rsidR="00C42114" w:rsidRPr="00C42114" w:rsidTr="00760343">
        <w:tc>
          <w:tcPr>
            <w:tcW w:w="4928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5.2 de desfăşurare a seminarului/laboratorului</w:t>
            </w:r>
          </w:p>
        </w:tc>
        <w:tc>
          <w:tcPr>
            <w:tcW w:w="5260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 </w:t>
            </w:r>
          </w:p>
        </w:tc>
      </w:tr>
    </w:tbl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C4211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6. Competenţe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8440"/>
      </w:tblGrid>
      <w:tr w:rsidR="00C42114" w:rsidRPr="00C42114" w:rsidTr="00760343">
        <w:tc>
          <w:tcPr>
            <w:tcW w:w="1526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Competenţe</w:t>
            </w:r>
          </w:p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profesionale</w:t>
            </w:r>
          </w:p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662" w:type="dxa"/>
          </w:tcPr>
          <w:p w:rsidR="00C42114" w:rsidRPr="00C42114" w:rsidRDefault="00C42114" w:rsidP="00C42114">
            <w:pPr>
              <w:numPr>
                <w:ilvl w:val="0"/>
                <w:numId w:val="1"/>
              </w:num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Înțelegerea și cunoașterea rigorilor cu privire la traducerea textului literar </w:t>
            </w:r>
          </w:p>
          <w:p w:rsidR="00C42114" w:rsidRPr="00C42114" w:rsidRDefault="00C42114" w:rsidP="00C421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Capacitatea de a efectua o traducere a unui text literar contemporan</w:t>
            </w:r>
          </w:p>
          <w:p w:rsidR="00C42114" w:rsidRPr="00C42114" w:rsidRDefault="00C42114" w:rsidP="00C42114">
            <w:pPr>
              <w:numPr>
                <w:ilvl w:val="0"/>
                <w:numId w:val="1"/>
              </w:numPr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Orientarea în practica traducerii textului literar </w:t>
            </w:r>
          </w:p>
          <w:p w:rsidR="00C42114" w:rsidRPr="00C42114" w:rsidRDefault="00C42114" w:rsidP="00C421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Explicarea unor probleme de traducere a textului literar</w:t>
            </w:r>
          </w:p>
        </w:tc>
      </w:tr>
      <w:tr w:rsidR="00C42114" w:rsidRPr="00C42114" w:rsidTr="00760343">
        <w:tc>
          <w:tcPr>
            <w:tcW w:w="1526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Competenţe</w:t>
            </w:r>
          </w:p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transversale</w:t>
            </w:r>
          </w:p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662" w:type="dxa"/>
          </w:tcPr>
          <w:p w:rsidR="00C42114" w:rsidRPr="00C42114" w:rsidRDefault="00C42114" w:rsidP="00C421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Capacitate de analiză şi sinteză;</w:t>
            </w:r>
          </w:p>
          <w:p w:rsidR="00C42114" w:rsidRPr="00C42114" w:rsidRDefault="00C42114" w:rsidP="00C421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Utilizarea diferitelor tehnici de învăţare;</w:t>
            </w:r>
          </w:p>
          <w:p w:rsidR="00C42114" w:rsidRPr="00C42114" w:rsidRDefault="00C42114" w:rsidP="00C421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Gândire critică, orientată spre 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formularea unor judecăţi de valoare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; </w:t>
            </w:r>
          </w:p>
          <w:p w:rsidR="00C42114" w:rsidRPr="00C42114" w:rsidRDefault="00C42114" w:rsidP="00C421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Formarea sensibilităţii faţă de rolul valorilor culturale.</w:t>
            </w:r>
          </w:p>
        </w:tc>
      </w:tr>
    </w:tbl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4211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7. Obiectivele disciplinei</w:t>
      </w: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(reieşind din grila competenţelor specifice accumulate)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7344"/>
      </w:tblGrid>
      <w:tr w:rsidR="00C42114" w:rsidRPr="00C42114" w:rsidTr="00760343">
        <w:tc>
          <w:tcPr>
            <w:tcW w:w="2660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7.1 Obiectivul general al disciplinei </w:t>
            </w:r>
          </w:p>
        </w:tc>
        <w:tc>
          <w:tcPr>
            <w:tcW w:w="7528" w:type="dxa"/>
          </w:tcPr>
          <w:p w:rsidR="00C42114" w:rsidRPr="00C42114" w:rsidRDefault="00C42114" w:rsidP="00C4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 competențelor cognitive și pragmatice</w:t>
            </w:r>
          </w:p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C42114" w:rsidRPr="00C42114" w:rsidTr="00760343">
        <w:tc>
          <w:tcPr>
            <w:tcW w:w="2660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7.2 Obiectivele specifice</w:t>
            </w:r>
          </w:p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528" w:type="dxa"/>
          </w:tcPr>
          <w:p w:rsidR="00C42114" w:rsidRPr="00C42114" w:rsidRDefault="00C42114" w:rsidP="00C4211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 competențelor de comunicare verbală și scrisă în limba slovacă</w:t>
            </w:r>
          </w:p>
          <w:p w:rsidR="00C42114" w:rsidRPr="00C42114" w:rsidRDefault="00C42114" w:rsidP="00C4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Asigurarea competențelor analitice și de cercetare</w:t>
            </w:r>
          </w:p>
          <w:p w:rsidR="00C42114" w:rsidRPr="00C42114" w:rsidRDefault="00C42114" w:rsidP="00C4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Formarea gândirii critice</w:t>
            </w:r>
          </w:p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Formarea capacității de a rezolva situaţii-problemă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</w:tr>
    </w:tbl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C4211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8. Conţinuturi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10"/>
        <w:gridCol w:w="3050"/>
        <w:gridCol w:w="1688"/>
      </w:tblGrid>
      <w:tr w:rsidR="00C42114" w:rsidRPr="00C42114" w:rsidTr="00C42114">
        <w:tc>
          <w:tcPr>
            <w:tcW w:w="5215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8.1 Curs</w:t>
            </w:r>
          </w:p>
        </w:tc>
        <w:tc>
          <w:tcPr>
            <w:tcW w:w="3059" w:type="dxa"/>
            <w:gridSpan w:val="2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Metode de învățământ</w:t>
            </w:r>
          </w:p>
        </w:tc>
        <w:tc>
          <w:tcPr>
            <w:tcW w:w="1688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Număr de ore</w:t>
            </w:r>
          </w:p>
        </w:tc>
      </w:tr>
      <w:tr w:rsidR="00C42114" w:rsidRPr="00C42114" w:rsidTr="00C42114">
        <w:tc>
          <w:tcPr>
            <w:tcW w:w="5215" w:type="dxa"/>
          </w:tcPr>
          <w:p w:rsidR="00C42114" w:rsidRPr="00C42114" w:rsidRDefault="00C42114" w:rsidP="00C4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1. Textul literar contemporan. </w:t>
            </w:r>
            <w:r w:rsidRPr="00C421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Introducere în domeniul traducerilor literare – invitat: personalitate din domeniul traducerilor literare</w:t>
            </w:r>
          </w:p>
        </w:tc>
        <w:tc>
          <w:tcPr>
            <w:tcW w:w="3059" w:type="dxa"/>
            <w:gridSpan w:val="2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expunerea, conversaţia euristică, analiza comparativă, prezentări PPT</w:t>
            </w:r>
          </w:p>
        </w:tc>
        <w:tc>
          <w:tcPr>
            <w:tcW w:w="1688" w:type="dxa"/>
          </w:tcPr>
          <w:p w:rsidR="00C42114" w:rsidRPr="00C42114" w:rsidRDefault="00C42114" w:rsidP="00C4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C42114" w:rsidRPr="00C42114" w:rsidTr="00C42114">
        <w:tc>
          <w:tcPr>
            <w:tcW w:w="5215" w:type="dxa"/>
          </w:tcPr>
          <w:p w:rsidR="00C42114" w:rsidRPr="00C42114" w:rsidRDefault="00C42114" w:rsidP="00C4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2. 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Viťo Staviarsky – </w:t>
            </w:r>
            <w:r w:rsidRPr="00C4211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Kivader / Záchytka</w:t>
            </w:r>
          </w:p>
        </w:tc>
        <w:tc>
          <w:tcPr>
            <w:tcW w:w="3059" w:type="dxa"/>
            <w:gridSpan w:val="2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expunerea, conversaţia euristică, analiza comparativă, prezentări PPT</w:t>
            </w:r>
          </w:p>
        </w:tc>
        <w:tc>
          <w:tcPr>
            <w:tcW w:w="1688" w:type="dxa"/>
          </w:tcPr>
          <w:p w:rsidR="00C42114" w:rsidRPr="00C42114" w:rsidRDefault="00C42114" w:rsidP="00C4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C42114" w:rsidRPr="00C42114" w:rsidTr="00C42114">
        <w:tc>
          <w:tcPr>
            <w:tcW w:w="5215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3. Ján Rozner - </w:t>
            </w:r>
            <w:r w:rsidRPr="00C42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Sedem dní do pohrebu</w:t>
            </w:r>
          </w:p>
        </w:tc>
        <w:tc>
          <w:tcPr>
            <w:tcW w:w="3059" w:type="dxa"/>
            <w:gridSpan w:val="2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expunerea, conversaţia euristică, analiza comparativă, prezentări PPT</w:t>
            </w:r>
          </w:p>
        </w:tc>
        <w:tc>
          <w:tcPr>
            <w:tcW w:w="1688" w:type="dxa"/>
          </w:tcPr>
          <w:p w:rsidR="00C42114" w:rsidRPr="00C42114" w:rsidRDefault="00C42114" w:rsidP="00C4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C42114" w:rsidRPr="00C42114" w:rsidTr="00C42114">
        <w:tc>
          <w:tcPr>
            <w:tcW w:w="5215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4.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 xml:space="preserve"> 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Jana Bodnárová - </w:t>
            </w:r>
            <w:r w:rsidRPr="00C42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Takmer neviditeľná</w:t>
            </w:r>
          </w:p>
        </w:tc>
        <w:tc>
          <w:tcPr>
            <w:tcW w:w="3059" w:type="dxa"/>
            <w:gridSpan w:val="2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expunerea, conversaţia euristică, analiza comparativă, prezentări PPT</w:t>
            </w:r>
          </w:p>
        </w:tc>
        <w:tc>
          <w:tcPr>
            <w:tcW w:w="1688" w:type="dxa"/>
          </w:tcPr>
          <w:p w:rsidR="00C42114" w:rsidRPr="00C42114" w:rsidRDefault="00C42114" w:rsidP="00C4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C42114" w:rsidRPr="00C42114" w:rsidTr="00C42114">
        <w:tc>
          <w:tcPr>
            <w:tcW w:w="5215" w:type="dxa"/>
          </w:tcPr>
          <w:p w:rsidR="00C42114" w:rsidRPr="00C42114" w:rsidRDefault="00C42114" w:rsidP="00C42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 xml:space="preserve">5. 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Ivana Dobrakovova - </w:t>
            </w:r>
            <w:r w:rsidRPr="00C42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Toxo</w:t>
            </w:r>
          </w:p>
        </w:tc>
        <w:tc>
          <w:tcPr>
            <w:tcW w:w="3059" w:type="dxa"/>
            <w:gridSpan w:val="2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expunerea, conversaţia euristică, analiza comparativă, prezentări PPT</w:t>
            </w:r>
          </w:p>
        </w:tc>
        <w:tc>
          <w:tcPr>
            <w:tcW w:w="1688" w:type="dxa"/>
          </w:tcPr>
          <w:p w:rsidR="00C42114" w:rsidRPr="00C42114" w:rsidRDefault="00C42114" w:rsidP="00C4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C42114" w:rsidRPr="00C42114" w:rsidTr="00C42114">
        <w:tc>
          <w:tcPr>
            <w:tcW w:w="5215" w:type="dxa"/>
          </w:tcPr>
          <w:p w:rsidR="00C42114" w:rsidRPr="00C42114" w:rsidRDefault="00C42114" w:rsidP="00C42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 xml:space="preserve"> 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Pavel Vilikovský - </w:t>
            </w:r>
            <w:r w:rsidRPr="00C42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Letmý sneh/Prvá a posledná láska</w:t>
            </w:r>
          </w:p>
        </w:tc>
        <w:tc>
          <w:tcPr>
            <w:tcW w:w="3059" w:type="dxa"/>
            <w:gridSpan w:val="2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expunerea, conversaţia euristică, analiza comparativă, prezentări PPT</w:t>
            </w:r>
          </w:p>
        </w:tc>
        <w:tc>
          <w:tcPr>
            <w:tcW w:w="1688" w:type="dxa"/>
          </w:tcPr>
          <w:p w:rsidR="00C42114" w:rsidRPr="00C42114" w:rsidRDefault="00C42114" w:rsidP="00C4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</w:tr>
      <w:tr w:rsidR="00C42114" w:rsidRPr="00C42114" w:rsidTr="00C42114">
        <w:tc>
          <w:tcPr>
            <w:tcW w:w="5215" w:type="dxa"/>
          </w:tcPr>
          <w:p w:rsidR="00C42114" w:rsidRPr="00C42114" w:rsidRDefault="00C42114" w:rsidP="00C42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7.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 xml:space="preserve">  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Marek Vadas  - </w:t>
            </w:r>
            <w:r w:rsidRPr="00C42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Liečiteľ</w:t>
            </w:r>
          </w:p>
        </w:tc>
        <w:tc>
          <w:tcPr>
            <w:tcW w:w="3059" w:type="dxa"/>
            <w:gridSpan w:val="2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expunerea, conversaţia euristică, analiza comparativă, prezentări PPT</w:t>
            </w:r>
          </w:p>
        </w:tc>
        <w:tc>
          <w:tcPr>
            <w:tcW w:w="1688" w:type="dxa"/>
          </w:tcPr>
          <w:p w:rsidR="00C42114" w:rsidRPr="00C42114" w:rsidRDefault="00C42114" w:rsidP="00C4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C42114" w:rsidRPr="00C42114" w:rsidTr="00C42114">
        <w:tc>
          <w:tcPr>
            <w:tcW w:w="5215" w:type="dxa"/>
          </w:tcPr>
          <w:p w:rsidR="00C42114" w:rsidRPr="00C42114" w:rsidRDefault="00C42114" w:rsidP="00C42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8. 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Balla -  </w:t>
            </w:r>
            <w:r w:rsidRPr="00C42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Veľká láska</w:t>
            </w:r>
          </w:p>
        </w:tc>
        <w:tc>
          <w:tcPr>
            <w:tcW w:w="3059" w:type="dxa"/>
            <w:gridSpan w:val="2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expunerea, conversaţia euristică, analiza comparativă, prezentări PPT</w:t>
            </w:r>
          </w:p>
        </w:tc>
        <w:tc>
          <w:tcPr>
            <w:tcW w:w="1688" w:type="dxa"/>
          </w:tcPr>
          <w:p w:rsidR="00C42114" w:rsidRPr="00C42114" w:rsidRDefault="00C42114" w:rsidP="00C4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C42114" w:rsidRPr="00C42114" w:rsidTr="00C42114">
        <w:tc>
          <w:tcPr>
            <w:tcW w:w="5215" w:type="dxa"/>
          </w:tcPr>
          <w:p w:rsidR="00C42114" w:rsidRPr="00C42114" w:rsidRDefault="00C42114" w:rsidP="00C4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9. M. Kompaniková - </w:t>
            </w:r>
            <w:r w:rsidRPr="00C4211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Piata loď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0"/>
              </w:rPr>
              <w:t>. I</w:t>
            </w:r>
            <w:r w:rsidRPr="00C421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nvitat: personalitate din domeniul traducerilor literare</w:t>
            </w:r>
          </w:p>
        </w:tc>
        <w:tc>
          <w:tcPr>
            <w:tcW w:w="3059" w:type="dxa"/>
            <w:gridSpan w:val="2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expunerea, conversaţia euristică, analiza comparativă, prezentări PPT</w:t>
            </w:r>
          </w:p>
        </w:tc>
        <w:tc>
          <w:tcPr>
            <w:tcW w:w="1688" w:type="dxa"/>
          </w:tcPr>
          <w:p w:rsidR="00C42114" w:rsidRPr="00C42114" w:rsidRDefault="00C42114" w:rsidP="00C4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C42114" w:rsidRPr="00C42114" w:rsidTr="00C42114">
        <w:tc>
          <w:tcPr>
            <w:tcW w:w="5225" w:type="dxa"/>
            <w:gridSpan w:val="2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8.2 Seminar/laborator</w:t>
            </w:r>
          </w:p>
        </w:tc>
        <w:tc>
          <w:tcPr>
            <w:tcW w:w="3051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Metode învățământ</w:t>
            </w:r>
          </w:p>
        </w:tc>
        <w:tc>
          <w:tcPr>
            <w:tcW w:w="1686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Număr de ore</w:t>
            </w:r>
          </w:p>
        </w:tc>
      </w:tr>
      <w:tr w:rsidR="00C42114" w:rsidRPr="00C42114" w:rsidTr="00C42114">
        <w:tc>
          <w:tcPr>
            <w:tcW w:w="5225" w:type="dxa"/>
            <w:gridSpan w:val="2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51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86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C42114" w:rsidRPr="00C42114" w:rsidTr="00C42114">
        <w:tc>
          <w:tcPr>
            <w:tcW w:w="5225" w:type="dxa"/>
            <w:gridSpan w:val="2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51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86" w:type="dxa"/>
          </w:tcPr>
          <w:p w:rsidR="00C42114" w:rsidRPr="00C42114" w:rsidRDefault="00C42114" w:rsidP="00C4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C42114" w:rsidRPr="00C42114" w:rsidTr="00C42114">
        <w:tc>
          <w:tcPr>
            <w:tcW w:w="5225" w:type="dxa"/>
            <w:gridSpan w:val="2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86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C42114" w:rsidRPr="00C42114" w:rsidTr="00760343">
        <w:tc>
          <w:tcPr>
            <w:tcW w:w="10188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Bibliografie</w:t>
            </w:r>
          </w:p>
          <w:p w:rsidR="00C42114" w:rsidRPr="00C42114" w:rsidRDefault="00C42114" w:rsidP="00C4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>Anoca, Dagmar Maria,</w:t>
            </w:r>
            <w:r w:rsidRPr="00C42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k-SK" w:eastAsia="en-GB"/>
              </w:rPr>
              <w:t xml:space="preserve"> Slovenská literatúra 20.storočia. Literatura slovacă din secolul XX.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 xml:space="preserve"> E.U.B., 2009</w:t>
            </w:r>
          </w:p>
          <w:p w:rsidR="00C42114" w:rsidRPr="00C42114" w:rsidRDefault="00C42114" w:rsidP="00C4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Balla -  </w:t>
            </w:r>
            <w:r w:rsidRPr="00C42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Veľká láska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, Ed. Koloman Kertész Bagala, 2015</w:t>
            </w:r>
          </w:p>
          <w:p w:rsidR="00C42114" w:rsidRPr="00C42114" w:rsidRDefault="00C42114" w:rsidP="00C4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 xml:space="preserve">Bátorová, Mária,; 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 xml:space="preserve">Čúzy, L., </w:t>
            </w:r>
            <w:r w:rsidRPr="00C42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k-SK" w:eastAsia="en-GB"/>
              </w:rPr>
              <w:t>Panoráma slovenskej literatúry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>. Vol.II-III, Bratislava, 2005, 2006</w:t>
            </w:r>
          </w:p>
          <w:p w:rsidR="00C42114" w:rsidRPr="00C42114" w:rsidRDefault="00C42114" w:rsidP="00C4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Bodnárová,Jana - </w:t>
            </w:r>
            <w:r w:rsidRPr="00C42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Takmer neviditeľná, 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Ed. Aspekt, 2008</w:t>
            </w:r>
          </w:p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 xml:space="preserve">Călinescu, Matei, </w:t>
            </w:r>
            <w:r w:rsidRPr="00C42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en-GB"/>
              </w:rPr>
              <w:t xml:space="preserve">Cinci feţe ale modernităţii, 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>Iaşi, 2005</w:t>
            </w:r>
          </w:p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Dobrakovov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>á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,Ivana – </w:t>
            </w:r>
            <w:r w:rsidRPr="00C42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Toxo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, Ed. Marenčin PT, 2013</w:t>
            </w:r>
          </w:p>
          <w:p w:rsidR="00C42114" w:rsidRPr="00C42114" w:rsidRDefault="00C42114" w:rsidP="00C42114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Kompaniková, Monika, </w:t>
            </w:r>
            <w:r w:rsidRPr="00C42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Piata loď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C42114" w:rsidRPr="00C42114" w:rsidRDefault="00C42114" w:rsidP="00C42114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Nedelcu, Octavia și col., </w:t>
            </w:r>
            <w:r w:rsidRPr="00C42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Postmodernismul în literaturile slave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, EUB, 2018</w:t>
            </w:r>
          </w:p>
          <w:p w:rsidR="00C42114" w:rsidRPr="00C42114" w:rsidRDefault="00C42114" w:rsidP="00C42114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Rozner, Ján - </w:t>
            </w:r>
            <w:r w:rsidRPr="00C42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Sedem dní do pohrebu, 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Ed. Marenčin PT, 2009</w:t>
            </w:r>
          </w:p>
          <w:p w:rsidR="00C42114" w:rsidRPr="00C42114" w:rsidRDefault="00C42114" w:rsidP="00C42114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Staviarsky, Viťo, </w:t>
            </w:r>
            <w:r w:rsidRPr="00C42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Kivader, 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Ed. Mária Staviarska, 2017</w:t>
            </w:r>
          </w:p>
          <w:p w:rsidR="00C42114" w:rsidRPr="00C42114" w:rsidRDefault="00C42114" w:rsidP="00C42114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Vadas, Marek  - </w:t>
            </w:r>
            <w:r w:rsidRPr="00C42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Liečiteľ, 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LCA, 2006</w:t>
            </w:r>
          </w:p>
          <w:p w:rsidR="00C42114" w:rsidRPr="00C42114" w:rsidRDefault="00C42114" w:rsidP="00C42114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Vilikovský, Pavel, </w:t>
            </w:r>
            <w:r w:rsidRPr="00C42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Letmý sneh, 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Ed. Slovart, 2014</w:t>
            </w:r>
          </w:p>
        </w:tc>
      </w:tr>
    </w:tbl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C4211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9. Coroborarea conţinuturilor disciplinei cu aşteptările reprezentanţilor comunităţii epistemice, asociaţilor profesionale şi angajatori reprezentantivi din domeniul aferent programului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C42114" w:rsidRPr="00C42114" w:rsidTr="00760343">
        <w:tc>
          <w:tcPr>
            <w:tcW w:w="10188" w:type="dxa"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C4211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10. Evaluare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844"/>
        <w:gridCol w:w="2268"/>
        <w:gridCol w:w="2143"/>
      </w:tblGrid>
      <w:tr w:rsidR="00C42114" w:rsidRPr="00C42114" w:rsidTr="00760343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Tip activitate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10.1 Criterii de evaluare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10.2 Metode de evaluare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10.3 Pondere din nota finală</w:t>
            </w:r>
          </w:p>
        </w:tc>
      </w:tr>
      <w:tr w:rsidR="00C42114" w:rsidRPr="00C42114" w:rsidTr="00760343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10.4 Curs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14" w:rsidRPr="00C42114" w:rsidRDefault="00C42114" w:rsidP="00C4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Curs opțional de limbă slovacă</w:t>
            </w: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14" w:rsidRPr="00C42114" w:rsidRDefault="00C42114" w:rsidP="00C4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Participarea activă la seminar, teme, traduceri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14" w:rsidRPr="00C42114" w:rsidRDefault="00C42114" w:rsidP="00C4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100</w:t>
            </w:r>
          </w:p>
        </w:tc>
      </w:tr>
      <w:tr w:rsidR="00C42114" w:rsidRPr="00C42114" w:rsidTr="00760343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10.5 Seminar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14" w:rsidRPr="00C42114" w:rsidRDefault="00C42114" w:rsidP="00C4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</w:tc>
      </w:tr>
      <w:tr w:rsidR="00C42114" w:rsidRPr="00C42114" w:rsidTr="00760343"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10.6 Standard minim de performanţă</w:t>
            </w:r>
          </w:p>
        </w:tc>
      </w:tr>
      <w:tr w:rsidR="00C42114" w:rsidRPr="00C42114" w:rsidTr="00760343"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14" w:rsidRPr="00C42114" w:rsidRDefault="00C42114" w:rsidP="00C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C421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50%</w:t>
            </w:r>
          </w:p>
        </w:tc>
      </w:tr>
    </w:tbl>
    <w:p w:rsid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Data completării</w:t>
      </w: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Semnătura titularului de curs</w:t>
      </w: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Semnătura titularului de seminar</w:t>
      </w:r>
    </w:p>
    <w:p w:rsid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…………………….</w:t>
      </w: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…………………………….. </w:t>
      </w: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…………………………………</w:t>
      </w:r>
    </w:p>
    <w:p w:rsid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Data avizării în department</w:t>
      </w: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Semnătura directorului de department</w:t>
      </w:r>
    </w:p>
    <w:p w:rsid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…………………………………..</w:t>
      </w: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421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……………………………………….</w:t>
      </w:r>
    </w:p>
    <w:p w:rsidR="00C42114" w:rsidRPr="00C42114" w:rsidRDefault="00C42114" w:rsidP="00C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C792F" w:rsidRDefault="001C792F"/>
    <w:sectPr w:rsidR="001C792F" w:rsidSect="00F04510">
      <w:pgSz w:w="12240" w:h="15840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66" w:rsidRDefault="00CD6E66" w:rsidP="00C42114">
      <w:pPr>
        <w:spacing w:after="0" w:line="240" w:lineRule="auto"/>
      </w:pPr>
      <w:r>
        <w:separator/>
      </w:r>
    </w:p>
  </w:endnote>
  <w:endnote w:type="continuationSeparator" w:id="0">
    <w:p w:rsidR="00CD6E66" w:rsidRDefault="00CD6E66" w:rsidP="00C4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66" w:rsidRDefault="00CD6E66" w:rsidP="00C42114">
      <w:pPr>
        <w:spacing w:after="0" w:line="240" w:lineRule="auto"/>
      </w:pPr>
      <w:r>
        <w:separator/>
      </w:r>
    </w:p>
  </w:footnote>
  <w:footnote w:type="continuationSeparator" w:id="0">
    <w:p w:rsidR="00CD6E66" w:rsidRDefault="00CD6E66" w:rsidP="00C4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C1DFB"/>
    <w:multiLevelType w:val="hybridMultilevel"/>
    <w:tmpl w:val="C9FC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1A3A"/>
    <w:multiLevelType w:val="hybridMultilevel"/>
    <w:tmpl w:val="8E7810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251B6"/>
    <w:multiLevelType w:val="hybridMultilevel"/>
    <w:tmpl w:val="E7CA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44"/>
    <w:rsid w:val="001C792F"/>
    <w:rsid w:val="00666244"/>
    <w:rsid w:val="00807EB6"/>
    <w:rsid w:val="00C42114"/>
    <w:rsid w:val="00C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F8ACE-385A-46D7-AF5A-388AA0D8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42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11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C4211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2018-10-15T07:46:00Z</dcterms:created>
  <dcterms:modified xsi:type="dcterms:W3CDTF">2018-10-15T07:48:00Z</dcterms:modified>
</cp:coreProperties>
</file>